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19" w:rsidRPr="00054EF1" w:rsidRDefault="00B6203F" w:rsidP="00054EF1">
      <w:pPr>
        <w:spacing w:after="0"/>
      </w:pPr>
      <w:r>
        <w:t>Anxiety and Mindfulness</w:t>
      </w:r>
    </w:p>
    <w:p w:rsidR="00FA615E" w:rsidRDefault="00FA615E" w:rsidP="00054EF1">
      <w:pPr>
        <w:spacing w:after="0"/>
      </w:pPr>
      <w:r>
        <w:t xml:space="preserve">Facilitator: </w:t>
      </w:r>
      <w:r w:rsidR="00B6203F">
        <w:t>Caitlin Young</w:t>
      </w:r>
    </w:p>
    <w:p w:rsidR="00FA615E" w:rsidRDefault="00FA615E" w:rsidP="00054EF1">
      <w:pPr>
        <w:spacing w:after="0"/>
      </w:pPr>
      <w:proofErr w:type="spellStart"/>
      <w:r>
        <w:t>Notetaker</w:t>
      </w:r>
      <w:proofErr w:type="spellEnd"/>
      <w:r>
        <w:t xml:space="preserve">: </w:t>
      </w:r>
      <w:r w:rsidR="00B6203F">
        <w:t>Melanie Potter</w:t>
      </w:r>
    </w:p>
    <w:p w:rsidR="00FA615E" w:rsidRDefault="00FA615E"/>
    <w:p w:rsidR="00B6203F" w:rsidRDefault="00B6203F" w:rsidP="00992928">
      <w:pPr>
        <w:rPr>
          <w:u w:val="single"/>
        </w:rPr>
      </w:pPr>
      <w:r>
        <w:rPr>
          <w:u w:val="single"/>
        </w:rPr>
        <w:t xml:space="preserve">Anxiety </w:t>
      </w:r>
      <w:r w:rsidR="00142220">
        <w:rPr>
          <w:u w:val="single"/>
        </w:rPr>
        <w:t>Treatment</w:t>
      </w:r>
    </w:p>
    <w:p w:rsidR="00142220" w:rsidRPr="00142220" w:rsidRDefault="00142220" w:rsidP="00142220">
      <w:pPr>
        <w:pStyle w:val="ListParagraph"/>
        <w:numPr>
          <w:ilvl w:val="0"/>
          <w:numId w:val="7"/>
        </w:numPr>
      </w:pPr>
      <w:r>
        <w:t>Relate the stress response that patients feel to stress and then normalize it</w:t>
      </w:r>
    </w:p>
    <w:p w:rsidR="00B6203F" w:rsidRDefault="005153A8" w:rsidP="00992928">
      <w:pPr>
        <w:rPr>
          <w:u w:val="single"/>
        </w:rPr>
      </w:pPr>
      <w:r>
        <w:rPr>
          <w:u w:val="single"/>
        </w:rPr>
        <w:t>Patient c</w:t>
      </w:r>
      <w:r w:rsidR="00B6203F">
        <w:rPr>
          <w:u w:val="single"/>
        </w:rPr>
        <w:t>hallenges</w:t>
      </w:r>
    </w:p>
    <w:p w:rsidR="00B6203F" w:rsidRPr="00B6203F" w:rsidRDefault="00B6203F" w:rsidP="00B6203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Students have trouble using class-learned mindfulness in real life. There is </w:t>
      </w:r>
      <w:proofErr w:type="gramStart"/>
      <w:r>
        <w:t>a disconnect</w:t>
      </w:r>
      <w:proofErr w:type="gramEnd"/>
      <w:r>
        <w:t xml:space="preserve"> when they are stressed. </w:t>
      </w:r>
    </w:p>
    <w:p w:rsidR="00B6203F" w:rsidRPr="00B6203F" w:rsidRDefault="00B6203F" w:rsidP="00B6203F">
      <w:pPr>
        <w:pStyle w:val="ListParagraph"/>
        <w:numPr>
          <w:ilvl w:val="1"/>
          <w:numId w:val="4"/>
        </w:numPr>
        <w:rPr>
          <w:u w:val="single"/>
        </w:rPr>
      </w:pPr>
      <w:r>
        <w:t>Caitlin suggested asking clients to share a time they were able to practice mindfulness in their lives.</w:t>
      </w:r>
    </w:p>
    <w:p w:rsidR="00B6203F" w:rsidRPr="00150260" w:rsidRDefault="00B6203F" w:rsidP="00B6203F">
      <w:pPr>
        <w:pStyle w:val="ListParagraph"/>
        <w:numPr>
          <w:ilvl w:val="0"/>
          <w:numId w:val="4"/>
        </w:numPr>
        <w:rPr>
          <w:u w:val="single"/>
        </w:rPr>
      </w:pPr>
      <w:r>
        <w:t>Stu</w:t>
      </w:r>
      <w:bookmarkStart w:id="0" w:name="_GoBack"/>
      <w:bookmarkEnd w:id="0"/>
      <w:r>
        <w:t xml:space="preserve">dents get discouraged after </w:t>
      </w:r>
      <w:r w:rsidR="00150260">
        <w:t>trying something once and it doesn’t work. Or don’t remember to continue the practice</w:t>
      </w:r>
    </w:p>
    <w:p w:rsidR="00150260" w:rsidRDefault="00150260" w:rsidP="00150260">
      <w:pPr>
        <w:pStyle w:val="ListParagraph"/>
        <w:numPr>
          <w:ilvl w:val="1"/>
          <w:numId w:val="4"/>
        </w:numPr>
      </w:pPr>
      <w:r w:rsidRPr="00150260">
        <w:t>Caitlin</w:t>
      </w:r>
      <w:r>
        <w:t xml:space="preserve"> suggested an App that could remind them to practice mindfulness. </w:t>
      </w:r>
    </w:p>
    <w:p w:rsidR="00150260" w:rsidRDefault="00150260" w:rsidP="00150260">
      <w:pPr>
        <w:pStyle w:val="ListParagraph"/>
        <w:numPr>
          <w:ilvl w:val="1"/>
          <w:numId w:val="4"/>
        </w:numPr>
      </w:pPr>
      <w:r>
        <w:t xml:space="preserve">Another provider suggested praising any effort. Even though they don’t want to hear it, some things require repetition and trying over and over again. </w:t>
      </w:r>
    </w:p>
    <w:p w:rsidR="00150260" w:rsidRDefault="00150260" w:rsidP="00150260">
      <w:pPr>
        <w:pStyle w:val="ListParagraph"/>
        <w:numPr>
          <w:ilvl w:val="0"/>
          <w:numId w:val="4"/>
        </w:numPr>
      </w:pPr>
      <w:r>
        <w:t xml:space="preserve">Families who have little kids have difficulty building space into their home life for practice. This can be a challenge for older kids who want to try. </w:t>
      </w:r>
    </w:p>
    <w:p w:rsidR="005153A8" w:rsidRDefault="00150260" w:rsidP="00150260">
      <w:pPr>
        <w:pStyle w:val="ListParagraph"/>
        <w:numPr>
          <w:ilvl w:val="0"/>
          <w:numId w:val="4"/>
        </w:numPr>
      </w:pPr>
      <w:r>
        <w:t>Students’ attention is drawn to electronics. It’s hard for them to turn off.</w:t>
      </w:r>
    </w:p>
    <w:p w:rsidR="005153A8" w:rsidRDefault="005153A8" w:rsidP="00150260">
      <w:pPr>
        <w:pStyle w:val="ListParagraph"/>
        <w:numPr>
          <w:ilvl w:val="0"/>
          <w:numId w:val="4"/>
        </w:numPr>
      </w:pPr>
      <w:r>
        <w:t>Hard sell with teen boys.</w:t>
      </w:r>
    </w:p>
    <w:p w:rsidR="00150260" w:rsidRDefault="005153A8" w:rsidP="005153A8">
      <w:pPr>
        <w:pStyle w:val="ListParagraph"/>
        <w:numPr>
          <w:ilvl w:val="1"/>
          <w:numId w:val="4"/>
        </w:numPr>
      </w:pPr>
      <w:r>
        <w:t xml:space="preserve">Recommendation—get silly. </w:t>
      </w:r>
      <w:r w:rsidR="00150260">
        <w:t xml:space="preserve"> </w:t>
      </w:r>
    </w:p>
    <w:p w:rsidR="005153A8" w:rsidRPr="00142220" w:rsidRDefault="005153A8" w:rsidP="00150260">
      <w:pPr>
        <w:rPr>
          <w:u w:val="single"/>
        </w:rPr>
      </w:pPr>
      <w:r w:rsidRPr="00142220">
        <w:rPr>
          <w:u w:val="single"/>
        </w:rPr>
        <w:t>Provider challenges</w:t>
      </w:r>
    </w:p>
    <w:p w:rsidR="005153A8" w:rsidRDefault="005153A8" w:rsidP="005153A8">
      <w:pPr>
        <w:pStyle w:val="ListParagraph"/>
        <w:numPr>
          <w:ilvl w:val="0"/>
          <w:numId w:val="6"/>
        </w:numPr>
      </w:pPr>
      <w:r>
        <w:t>Where does mindfulness fit with all the other job duties of MH providers?</w:t>
      </w:r>
    </w:p>
    <w:p w:rsidR="005153A8" w:rsidRDefault="005153A8" w:rsidP="005153A8">
      <w:pPr>
        <w:pStyle w:val="ListParagraph"/>
        <w:numPr>
          <w:ilvl w:val="1"/>
          <w:numId w:val="6"/>
        </w:numPr>
      </w:pPr>
      <w:r>
        <w:t xml:space="preserve">Caitlin has prevention hours in her job that she was able to use to start her class. </w:t>
      </w:r>
    </w:p>
    <w:p w:rsidR="005153A8" w:rsidRDefault="005153A8" w:rsidP="005153A8">
      <w:pPr>
        <w:pStyle w:val="ListParagraph"/>
        <w:numPr>
          <w:ilvl w:val="0"/>
          <w:numId w:val="6"/>
        </w:numPr>
      </w:pPr>
      <w:r>
        <w:t xml:space="preserve">How to approach it and be aware of what is on the students’ plates? </w:t>
      </w:r>
    </w:p>
    <w:p w:rsidR="005153A8" w:rsidRDefault="005153A8" w:rsidP="005153A8">
      <w:pPr>
        <w:pStyle w:val="ListParagraph"/>
        <w:numPr>
          <w:ilvl w:val="1"/>
          <w:numId w:val="6"/>
        </w:numPr>
      </w:pPr>
      <w:r>
        <w:t>Wilson was able to make it a for-credit class</w:t>
      </w:r>
    </w:p>
    <w:p w:rsidR="005153A8" w:rsidRDefault="005153A8" w:rsidP="005153A8">
      <w:pPr>
        <w:pStyle w:val="ListParagraph"/>
        <w:numPr>
          <w:ilvl w:val="1"/>
          <w:numId w:val="6"/>
        </w:numPr>
      </w:pPr>
      <w:r>
        <w:t xml:space="preserve">Jeremy from ODE mentioned adding it to a Special Education Class but invite everyone. </w:t>
      </w:r>
    </w:p>
    <w:p w:rsidR="005153A8" w:rsidRDefault="005153A8" w:rsidP="005153A8">
      <w:pPr>
        <w:pStyle w:val="ListParagraph"/>
        <w:numPr>
          <w:ilvl w:val="1"/>
          <w:numId w:val="6"/>
        </w:numPr>
      </w:pPr>
      <w:r>
        <w:t>Gilchrist has as sensory room that all students are invited to</w:t>
      </w:r>
    </w:p>
    <w:p w:rsidR="005153A8" w:rsidRDefault="005153A8" w:rsidP="005153A8">
      <w:pPr>
        <w:pStyle w:val="ListParagraph"/>
        <w:numPr>
          <w:ilvl w:val="1"/>
          <w:numId w:val="6"/>
        </w:numPr>
      </w:pPr>
      <w:r>
        <w:t>Caitlin leads mind/body/stress groups after school at the high school that she works at. Students set group norms and it is more informal than other groups.</w:t>
      </w:r>
      <w:r w:rsidR="00142220">
        <w:t xml:space="preserve"> The group is a lot of storytelling and mindfulness is inserted between the stories</w:t>
      </w:r>
      <w:r>
        <w:t xml:space="preserve"> </w:t>
      </w:r>
    </w:p>
    <w:p w:rsidR="00150260" w:rsidRPr="00142220" w:rsidRDefault="00150260" w:rsidP="00150260">
      <w:pPr>
        <w:rPr>
          <w:u w:val="single"/>
        </w:rPr>
      </w:pPr>
      <w:r w:rsidRPr="00142220">
        <w:rPr>
          <w:u w:val="single"/>
        </w:rPr>
        <w:t>Resources</w:t>
      </w:r>
    </w:p>
    <w:p w:rsidR="00150260" w:rsidRDefault="00150260" w:rsidP="00150260">
      <w:pPr>
        <w:pStyle w:val="ListParagraph"/>
        <w:numPr>
          <w:ilvl w:val="0"/>
          <w:numId w:val="5"/>
        </w:numPr>
      </w:pPr>
      <w:r>
        <w:t xml:space="preserve">Breathing Star video </w:t>
      </w:r>
      <w:r w:rsidR="005153A8">
        <w:t>to practice mindfulness for little kids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Wilson HS—for how to make it a for-credit class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Special Education—possibility to partner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Gilchrist School to learn more about their sensory room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Taft HS/SBHC has a few mindfulness groups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Mind Up Curriculum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Yoga Calm Curriculum</w:t>
      </w:r>
      <w:r w:rsidR="00142220">
        <w:t>—elementary school self-regulation curriculum</w:t>
      </w:r>
    </w:p>
    <w:p w:rsidR="00142220" w:rsidRDefault="00142220" w:rsidP="00142220">
      <w:pPr>
        <w:pStyle w:val="ListParagraph"/>
        <w:numPr>
          <w:ilvl w:val="1"/>
          <w:numId w:val="5"/>
        </w:numPr>
      </w:pPr>
      <w:r>
        <w:lastRenderedPageBreak/>
        <w:t>On provider uses this in the classroom, in small groups, and one-on-one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 xml:space="preserve">DBT </w:t>
      </w:r>
    </w:p>
    <w:p w:rsidR="005153A8" w:rsidRDefault="005153A8" w:rsidP="00150260">
      <w:pPr>
        <w:pStyle w:val="ListParagraph"/>
        <w:numPr>
          <w:ilvl w:val="0"/>
          <w:numId w:val="5"/>
        </w:numPr>
      </w:pPr>
      <w:r>
        <w:t>Mindful Schools Facebook group</w:t>
      </w:r>
    </w:p>
    <w:p w:rsidR="005153A8" w:rsidRDefault="005153A8" w:rsidP="005153A8">
      <w:pPr>
        <w:pStyle w:val="ListParagraph"/>
        <w:numPr>
          <w:ilvl w:val="1"/>
          <w:numId w:val="5"/>
        </w:numPr>
      </w:pPr>
      <w:r>
        <w:t>Suggestion to show it to principals.</w:t>
      </w:r>
    </w:p>
    <w:p w:rsidR="005153A8" w:rsidRDefault="005153A8" w:rsidP="005153A8">
      <w:pPr>
        <w:pStyle w:val="ListParagraph"/>
        <w:numPr>
          <w:ilvl w:val="0"/>
          <w:numId w:val="5"/>
        </w:numPr>
      </w:pPr>
      <w:r>
        <w:t>Peace In Schools—this is a Portland non-profit organization</w:t>
      </w:r>
    </w:p>
    <w:p w:rsidR="00393839" w:rsidRDefault="005153A8" w:rsidP="00142220">
      <w:pPr>
        <w:pStyle w:val="ListParagraph"/>
        <w:numPr>
          <w:ilvl w:val="0"/>
          <w:numId w:val="5"/>
        </w:numPr>
      </w:pPr>
      <w:r>
        <w:t>Book: Mindfulness Based Treatment Approaches by Ruth Baer</w:t>
      </w:r>
    </w:p>
    <w:p w:rsidR="00142220" w:rsidRDefault="00142220" w:rsidP="00142220">
      <w:pPr>
        <w:pStyle w:val="ListParagraph"/>
        <w:numPr>
          <w:ilvl w:val="0"/>
          <w:numId w:val="5"/>
        </w:numPr>
      </w:pPr>
      <w:r>
        <w:t>Gonoodle.com is a children’s website that adults can use</w:t>
      </w:r>
    </w:p>
    <w:p w:rsidR="00142220" w:rsidRDefault="00142220" w:rsidP="00142220">
      <w:pPr>
        <w:pStyle w:val="ListParagraph"/>
        <w:numPr>
          <w:ilvl w:val="0"/>
          <w:numId w:val="5"/>
        </w:numPr>
      </w:pPr>
      <w:r>
        <w:t>Ashland HS has yoga PE classes</w:t>
      </w:r>
    </w:p>
    <w:p w:rsidR="00142220" w:rsidRDefault="00142220" w:rsidP="00142220">
      <w:pPr>
        <w:pStyle w:val="ListParagraph"/>
        <w:numPr>
          <w:ilvl w:val="0"/>
          <w:numId w:val="5"/>
        </w:numPr>
      </w:pPr>
      <w:r>
        <w:t>Alternate idea to sensory room is “Pause Area” of a classroom. Can still be supervised</w:t>
      </w:r>
    </w:p>
    <w:p w:rsidR="00142220" w:rsidRDefault="00142220" w:rsidP="00142220">
      <w:pPr>
        <w:pStyle w:val="ListParagraph"/>
        <w:numPr>
          <w:ilvl w:val="0"/>
          <w:numId w:val="5"/>
        </w:numPr>
      </w:pPr>
      <w:r>
        <w:t xml:space="preserve">Caitlin will co-facilitate a mindfulness class with the SBHC MH provider next year. </w:t>
      </w:r>
    </w:p>
    <w:p w:rsidR="00142220" w:rsidRPr="00142220" w:rsidRDefault="00142220" w:rsidP="00142220">
      <w:pPr>
        <w:rPr>
          <w:u w:val="single"/>
        </w:rPr>
      </w:pPr>
      <w:r w:rsidRPr="00142220">
        <w:rPr>
          <w:u w:val="single"/>
        </w:rPr>
        <w:t>Request</w:t>
      </w:r>
    </w:p>
    <w:p w:rsidR="00142220" w:rsidRPr="00304501" w:rsidRDefault="00142220" w:rsidP="00142220">
      <w:pPr>
        <w:pStyle w:val="ListParagraph"/>
        <w:numPr>
          <w:ilvl w:val="0"/>
          <w:numId w:val="8"/>
        </w:numPr>
      </w:pPr>
      <w:r>
        <w:t xml:space="preserve">MH providers want an on-going blog or online space to share mindfulness ideas and </w:t>
      </w:r>
      <w:proofErr w:type="gramStart"/>
      <w:r>
        <w:t>experiences</w:t>
      </w:r>
      <w:proofErr w:type="gramEnd"/>
      <w:r>
        <w:t xml:space="preserve">. We could have a space for each table topic to continue sharing. </w:t>
      </w:r>
    </w:p>
    <w:sectPr w:rsidR="00142220" w:rsidRPr="0030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30C"/>
    <w:multiLevelType w:val="hybridMultilevel"/>
    <w:tmpl w:val="2A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3FC3"/>
    <w:multiLevelType w:val="hybridMultilevel"/>
    <w:tmpl w:val="9DB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C50"/>
    <w:multiLevelType w:val="hybridMultilevel"/>
    <w:tmpl w:val="702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4C34"/>
    <w:multiLevelType w:val="hybridMultilevel"/>
    <w:tmpl w:val="59A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3036"/>
    <w:multiLevelType w:val="hybridMultilevel"/>
    <w:tmpl w:val="3138A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C427C"/>
    <w:multiLevelType w:val="hybridMultilevel"/>
    <w:tmpl w:val="931A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37D5"/>
    <w:multiLevelType w:val="hybridMultilevel"/>
    <w:tmpl w:val="DC1E1904"/>
    <w:lvl w:ilvl="0" w:tplc="5958F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8C7"/>
    <w:multiLevelType w:val="hybridMultilevel"/>
    <w:tmpl w:val="976462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E"/>
    <w:rsid w:val="00054EF1"/>
    <w:rsid w:val="00142220"/>
    <w:rsid w:val="00150260"/>
    <w:rsid w:val="00304501"/>
    <w:rsid w:val="00393839"/>
    <w:rsid w:val="004828A0"/>
    <w:rsid w:val="005153A8"/>
    <w:rsid w:val="00750719"/>
    <w:rsid w:val="008773DF"/>
    <w:rsid w:val="00992928"/>
    <w:rsid w:val="00B6203F"/>
    <w:rsid w:val="00BF5DC3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2527-7A36-42C8-B799-7EB61C1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KNIPPER Sarah</dc:creator>
  <cp:keywords/>
  <dc:description/>
  <cp:lastModifiedBy>Murray Stefanie L</cp:lastModifiedBy>
  <cp:revision>2</cp:revision>
  <dcterms:created xsi:type="dcterms:W3CDTF">2016-05-13T19:15:00Z</dcterms:created>
  <dcterms:modified xsi:type="dcterms:W3CDTF">2016-05-13T19:15:00Z</dcterms:modified>
</cp:coreProperties>
</file>